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0" w:rsidRPr="00BC39E0" w:rsidRDefault="00BC39E0" w:rsidP="00BC39E0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18"/>
          <w:lang w:val="hy-AM"/>
        </w:rPr>
      </w:pPr>
      <w:r w:rsidRPr="00BC39E0">
        <w:rPr>
          <w:rFonts w:ascii="GHEA Grapalat" w:eastAsia="Calibri" w:hAnsi="GHEA Grapalat" w:cs="Sylfaen"/>
          <w:sz w:val="18"/>
          <w:lang w:val="hy-AM"/>
        </w:rPr>
        <w:t xml:space="preserve">Հավելված </w:t>
      </w:r>
      <w:r w:rsidR="00675576">
        <w:rPr>
          <w:rFonts w:ascii="GHEA Grapalat" w:eastAsia="Calibri" w:hAnsi="GHEA Grapalat" w:cs="Sylfaen"/>
          <w:sz w:val="18"/>
          <w:lang w:val="hy-AM"/>
        </w:rPr>
        <w:t>4</w:t>
      </w:r>
      <w:r w:rsidRPr="00BC39E0">
        <w:rPr>
          <w:rFonts w:ascii="GHEA Grapalat" w:eastAsia="Calibri" w:hAnsi="GHEA Grapalat" w:cs="Sylfaen"/>
          <w:sz w:val="18"/>
          <w:lang w:val="hy-AM"/>
        </w:rPr>
        <w:br/>
        <w:t>Հրազդան համայնքի</w:t>
      </w:r>
      <w:r w:rsidR="00670E9D">
        <w:rPr>
          <w:rFonts w:ascii="GHEA Grapalat" w:eastAsia="Calibri" w:hAnsi="GHEA Grapalat" w:cs="Sylfaen"/>
          <w:sz w:val="18"/>
        </w:rPr>
        <w:t xml:space="preserve"> </w:t>
      </w:r>
      <w:bookmarkStart w:id="0" w:name="_GoBack"/>
      <w:bookmarkEnd w:id="0"/>
      <w:r w:rsidRPr="00BC39E0">
        <w:rPr>
          <w:rFonts w:ascii="GHEA Grapalat" w:eastAsia="Calibri" w:hAnsi="GHEA Grapalat" w:cs="Sylfaen"/>
          <w:sz w:val="18"/>
          <w:lang w:val="hy-AM"/>
        </w:rPr>
        <w:t xml:space="preserve">ղեկավարի </w:t>
      </w:r>
      <w:r w:rsidRPr="00BC39E0">
        <w:rPr>
          <w:rFonts w:ascii="GHEA Grapalat" w:eastAsia="Calibri" w:hAnsi="GHEA Grapalat" w:cs="Sylfaen"/>
          <w:sz w:val="18"/>
          <w:lang w:val="hy-AM"/>
        </w:rPr>
        <w:br/>
        <w:t xml:space="preserve">2022 թվականի </w:t>
      </w:r>
      <w:r w:rsidR="009A4F1D">
        <w:rPr>
          <w:rFonts w:ascii="GHEA Grapalat" w:eastAsia="Calibri" w:hAnsi="GHEA Grapalat" w:cs="Sylfaen"/>
          <w:sz w:val="18"/>
          <w:lang w:val="hy-AM"/>
        </w:rPr>
        <w:t>նոյեմբերի 28</w:t>
      </w:r>
      <w:r w:rsidRPr="00BC39E0">
        <w:rPr>
          <w:rFonts w:ascii="GHEA Grapalat" w:eastAsia="Calibri" w:hAnsi="GHEA Grapalat" w:cs="Sylfaen"/>
          <w:sz w:val="18"/>
          <w:lang w:val="hy-AM"/>
        </w:rPr>
        <w:t xml:space="preserve">-ի </w:t>
      </w:r>
      <w:r w:rsidRPr="00BC39E0">
        <w:rPr>
          <w:rFonts w:ascii="GHEA Grapalat" w:eastAsia="Calibri" w:hAnsi="GHEA Grapalat" w:cs="Sylfaen"/>
          <w:sz w:val="18"/>
          <w:lang w:val="hy-AM"/>
        </w:rPr>
        <w:br/>
      </w:r>
      <w:r w:rsidRPr="00BC39E0">
        <w:rPr>
          <w:rFonts w:ascii="GHEA Grapalat" w:eastAsia="Calibri" w:hAnsi="GHEA Grapalat" w:cs="Sylfaen"/>
          <w:sz w:val="18"/>
        </w:rPr>
        <w:t>N</w:t>
      </w:r>
      <w:r w:rsidRPr="00BC39E0">
        <w:rPr>
          <w:rFonts w:ascii="GHEA Grapalat" w:eastAsia="Calibri" w:hAnsi="GHEA Grapalat" w:cs="Sylfaen"/>
          <w:sz w:val="18"/>
          <w:lang w:val="hy-AM"/>
        </w:rPr>
        <w:t xml:space="preserve"> </w:t>
      </w:r>
      <w:r w:rsidR="00C26669">
        <w:rPr>
          <w:rFonts w:ascii="GHEA Grapalat" w:eastAsia="Calibri" w:hAnsi="GHEA Grapalat" w:cs="Sylfaen"/>
          <w:sz w:val="18"/>
        </w:rPr>
        <w:t>1096</w:t>
      </w:r>
      <w:r w:rsidR="009A4F1D">
        <w:rPr>
          <w:rFonts w:ascii="GHEA Grapalat" w:eastAsia="Calibri" w:hAnsi="GHEA Grapalat" w:cs="Sylfaen"/>
          <w:sz w:val="18"/>
          <w:lang w:val="hy-AM"/>
        </w:rPr>
        <w:t xml:space="preserve"> </w:t>
      </w:r>
      <w:r w:rsidRPr="00BC39E0">
        <w:rPr>
          <w:rFonts w:ascii="GHEA Grapalat" w:eastAsia="Calibri" w:hAnsi="GHEA Grapalat" w:cs="Sylfaen"/>
          <w:sz w:val="18"/>
          <w:lang w:val="hy-AM"/>
        </w:rPr>
        <w:t>որոշման</w:t>
      </w:r>
    </w:p>
    <w:p w:rsidR="008120FE" w:rsidRPr="005A5690" w:rsidRDefault="00427D01" w:rsidP="00EE6682">
      <w:pPr>
        <w:autoSpaceDE w:val="0"/>
        <w:autoSpaceDN w:val="0"/>
        <w:adjustRightInd w:val="0"/>
        <w:jc w:val="center"/>
        <w:rPr>
          <w:rStyle w:val="a4"/>
          <w:rFonts w:ascii="GHEA Grapalat" w:hAnsi="GHEA Grapalat"/>
          <w:color w:val="000000"/>
          <w:sz w:val="21"/>
          <w:szCs w:val="21"/>
          <w:lang w:val="hy-AM"/>
        </w:rPr>
      </w:pPr>
      <w:r w:rsidRPr="005A5690">
        <w:rPr>
          <w:rFonts w:ascii="GHEA Grapalat" w:eastAsia="Calibri" w:hAnsi="GHEA Grapalat" w:cs="Sylfaen"/>
          <w:b/>
          <w:lang w:val="hy-AM"/>
        </w:rPr>
        <w:t>ՀԱՅՏԱՐԱՐՈՒԹՅՈՒՆ</w:t>
      </w:r>
    </w:p>
    <w:p w:rsidR="00675576" w:rsidRDefault="00F4588E" w:rsidP="00675576">
      <w:pPr>
        <w:pStyle w:val="a3"/>
        <w:spacing w:after="0"/>
        <w:rPr>
          <w:rStyle w:val="a4"/>
          <w:rFonts w:ascii="GHEA Grapalat" w:hAnsi="GHEA Grapalat"/>
          <w:color w:val="000000"/>
          <w:sz w:val="20"/>
          <w:szCs w:val="20"/>
          <w:lang w:val="hy-AM"/>
        </w:rPr>
      </w:pP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 ՀՀ Կոտայքի մարզի Հրազդանի համայնքապետարանը հայտարարում է մրցույթ` համայնքապետարանի աշխատակազմի հետևյալ թափուր պաշտոնները զբաղեցնելու համար</w:t>
      </w:r>
      <w:r w:rsidR="000C7CD4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152DC9" w:rsidRPr="005A5690" w:rsidRDefault="009A4F1D" w:rsidP="00675576">
      <w:pPr>
        <w:pStyle w:val="a3"/>
        <w:spacing w:after="0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1</w:t>
      </w:r>
      <w:r w:rsidR="003818AC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="00B22D09" w:rsidRPr="005A5690">
        <w:rPr>
          <w:rFonts w:ascii="GHEA Grapalat" w:hAnsi="GHEA Grapalat"/>
          <w:b/>
          <w:bCs/>
          <w:color w:val="000000"/>
          <w:sz w:val="20"/>
          <w:szCs w:val="20"/>
          <w:lang w:val="fr-FR"/>
        </w:rPr>
        <w:t xml:space="preserve">Հրազդանի  համայնքապետարանի աշխատակազմի </w:t>
      </w:r>
      <w:r w:rsidR="00B22D09"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գյուղանտեսության և բնապահպանության բաժնի առաջատար մասնագետ</w:t>
      </w:r>
      <w:r w:rsidR="00B22D09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/ծածկագիր՝ 3.1-4/</w:t>
      </w:r>
      <w:r w:rsidR="003505F2" w:rsidRPr="005A5690">
        <w:rPr>
          <w:rStyle w:val="a4"/>
          <w:rFonts w:ascii="GHEA Grapalat" w:hAnsi="GHEA Grapalat"/>
          <w:color w:val="000000"/>
          <w:sz w:val="20"/>
          <w:szCs w:val="20"/>
          <w:lang w:val="fr-FR"/>
        </w:rPr>
        <w:tab/>
      </w:r>
      <w:r w:rsidR="003818AC" w:rsidRPr="005A5690">
        <w:rPr>
          <w:rFonts w:ascii="GHEA Grapalat" w:hAnsi="GHEA Grapalat"/>
          <w:color w:val="000000"/>
          <w:sz w:val="20"/>
          <w:szCs w:val="20"/>
          <w:lang w:val="fr-FR"/>
        </w:rPr>
        <w:br/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t>Պաշտոնի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t>անձնագրով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t>սահմանված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t>հիմնական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t>գործառույթների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t>համառոտ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t>նկարագիրը</w:t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fr-FR"/>
        </w:rPr>
        <w:t>.</w:t>
      </w:r>
      <w:r w:rsidR="007B1B44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tab/>
      </w:r>
      <w:r w:rsidR="003818AC" w:rsidRPr="005A5690">
        <w:rPr>
          <w:rFonts w:ascii="GHEA Grapalat" w:hAnsi="GHEA Grapalat"/>
          <w:i/>
          <w:color w:val="000000"/>
          <w:sz w:val="20"/>
          <w:szCs w:val="20"/>
          <w:lang w:val="fr-FR"/>
        </w:rPr>
        <w:br/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>ա) կատարում է բաժնի պետի հանձնարարությունները` ժամանակին և պատշաճ որակով.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>բ) ապահովում է բաժնի փաստաթղթային շրջանառությունը և լրացնում համապատասխան փաստաթղթերը.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>գ) հետևում է բաժնի պետի հանձնարարականների, համապատասխան ժամկետներում, կատարման ընթացքին, որոնց արդյունքների մասին զեկուցում է բաժնի պետին.</w:t>
      </w: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>դ) իր լիազորությունների սահմաններում, անհրաժեշտության դեպքում, 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br/>
        <w:t>ե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) իրականացնում է քաղաքացիների հերթագրում՝ բաժնի պետի մոտ ընդունելության համար.  </w:t>
      </w: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br/>
        <w:t>զ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)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բաժնի պետի հանձնարարությամբ մասնակցում է բաժնի աշխատանքային ծրագրերի մշակման աշխատանքներին.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>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br/>
        <w:t xml:space="preserve">ը) 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իրականացնում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գործողություններ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որոնք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ուղղված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են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գյուղատնտեսության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գյուղատնտեսական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ենթակառուցվածքների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  </w:t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t>զարգացմանը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>.</w:t>
      </w: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="00090108" w:rsidRPr="005A5690">
        <w:rPr>
          <w:rFonts w:ascii="GHEA Grapalat" w:hAnsi="GHEA Grapalat"/>
          <w:color w:val="000000"/>
          <w:sz w:val="20"/>
          <w:szCs w:val="20"/>
          <w:lang w:val="hy-AM"/>
        </w:rPr>
        <w:br/>
        <w:t>թ</w:t>
      </w:r>
      <w:r w:rsidR="00090108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)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իրականացնում է սույն պաշտոնի անձնագրով սահմանված այլ լիազորություններ։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Բաժնի </w:t>
      </w:r>
      <w:r w:rsidR="00771279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առաջատար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մասնագետն ունի oրենքով, իրավական այլ ակտերով նախատեսված այլ իրավունքներ և կրում է այդ ակտերով նախատեսված այլ պարտականություններ։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  <w:t xml:space="preserve">    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Նշված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թափուր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պաշտոնը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զբաղեցնելու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համար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պահանջվում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է</w:t>
      </w:r>
      <w:r w:rsidR="003818AC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>`</w:t>
      </w:r>
      <w:r w:rsidR="003505F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ab/>
      </w:r>
      <w:r w:rsidR="003818AC" w:rsidRPr="005A5690">
        <w:rPr>
          <w:rFonts w:ascii="GHEA Grapalat" w:hAnsi="GHEA Grapalat"/>
          <w:b/>
          <w:color w:val="000000"/>
          <w:sz w:val="20"/>
          <w:szCs w:val="20"/>
          <w:lang w:val="fr-FR"/>
        </w:rPr>
        <w:br/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ա)միջնակարգ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կրթություն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`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առանց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աշխատանքային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ստաժի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և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փորձի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.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բ) </w:t>
      </w:r>
      <w:r w:rsidR="006B64EF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ՀՀ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Սահմանադրության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ՀՀ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հողային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ՀՀ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ջրային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ՀՀ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անտառային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ՀՀ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ընդերքի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օրենսգրքերի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, 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Համայնքային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ծառայության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մասին»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, 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Տեղական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ինքնակառավարման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», 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Հանրային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ծառայության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», 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Նորմատիվ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իրավական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ակտերի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», 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Վարչարարության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հիմունքների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և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վարչական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վարույթի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»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օրենքների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աշխատակազմի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կանոնադրության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և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իր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լիազորությունների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հետ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կապված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իրավական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այլ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ակտերի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անհրաժեշտ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իմացություն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ինչպես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նաև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տրամաբանելու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տարբեր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իրավիճակներում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կողմնորոշվելու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ունակություն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.   գ) տիրապետում է անհրաժեշտ տեղեկատվությանը.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դ) </w:t>
      </w:r>
      <w:r w:rsidR="006B64EF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090108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համակարգչով և ժամանակակից այլ տեխնիկական միջոցներով  աշխատելու ունակություն</w:t>
      </w:r>
      <w:r w:rsidR="00152DC9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:</w:t>
      </w:r>
    </w:p>
    <w:p w:rsidR="00DD39D6" w:rsidRPr="005A5690" w:rsidRDefault="009A4F1D" w:rsidP="009A4F1D">
      <w:pPr>
        <w:pStyle w:val="a3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2</w:t>
      </w:r>
      <w:r w:rsidR="008A4D12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="008A4D12" w:rsidRPr="005A5690">
        <w:rPr>
          <w:rFonts w:ascii="GHEA Grapalat" w:hAnsi="GHEA Grapalat"/>
          <w:b/>
          <w:bCs/>
          <w:color w:val="000000"/>
          <w:sz w:val="20"/>
          <w:szCs w:val="20"/>
          <w:lang w:val="fr-FR"/>
        </w:rPr>
        <w:t xml:space="preserve">Հրազդանի  համայնքապետարանի աշխատակազմի </w:t>
      </w:r>
      <w:r w:rsidR="008A4D12"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ֆինանսատնտեսագիտական և գնումների </w:t>
      </w:r>
      <w:r w:rsidR="008A4D12" w:rsidRPr="005A5690">
        <w:rPr>
          <w:rFonts w:ascii="GHEA Grapalat" w:hAnsi="GHEA Grapalat"/>
          <w:b/>
          <w:bCs/>
          <w:color w:val="000000"/>
          <w:sz w:val="20"/>
          <w:szCs w:val="20"/>
          <w:lang w:val="fr-FR"/>
        </w:rPr>
        <w:t xml:space="preserve">բաժնի </w:t>
      </w:r>
      <w:r w:rsidR="008A4D12"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առաջատար</w:t>
      </w:r>
      <w:r w:rsidR="008A4D12" w:rsidRPr="005A5690">
        <w:rPr>
          <w:rFonts w:ascii="GHEA Grapalat" w:hAnsi="GHEA Grapalat"/>
          <w:b/>
          <w:bCs/>
          <w:color w:val="000000"/>
          <w:sz w:val="20"/>
          <w:szCs w:val="20"/>
          <w:lang w:val="fr-FR"/>
        </w:rPr>
        <w:t xml:space="preserve"> մասնագետի</w:t>
      </w:r>
      <w:r w:rsidR="008A4D12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 /ծածկագիր 3.1-6/:</w:t>
      </w:r>
      <w:r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ab/>
      </w:r>
      <w:r w:rsidR="008A4D12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br/>
        <w:t xml:space="preserve"> </w:t>
      </w:r>
      <w:r w:rsidR="008A4D12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t>Պաշտոնի անձնագրով սահմանված հիմնական գործառույթների համառոտ նկարագիրը.</w:t>
      </w:r>
      <w:r w:rsidR="008A4D12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tab/>
      </w:r>
      <w:r w:rsidR="008A4D12" w:rsidRPr="005A5690">
        <w:rPr>
          <w:rFonts w:ascii="GHEA Grapalat" w:hAnsi="GHEA Grapalat"/>
          <w:i/>
          <w:color w:val="000000"/>
          <w:sz w:val="20"/>
          <w:szCs w:val="20"/>
          <w:lang w:val="hy-AM"/>
        </w:rPr>
        <w:br/>
      </w:r>
      <w:r w:rsidR="008A4D12" w:rsidRPr="005A5690">
        <w:rPr>
          <w:rFonts w:ascii="GHEA Grapalat" w:hAnsi="GHEA Grapalat"/>
          <w:color w:val="000000"/>
          <w:sz w:val="20"/>
          <w:szCs w:val="20"/>
          <w:lang w:val="fr-FR"/>
        </w:rPr>
        <w:t>ա) կատարում է բաժնի պետի հանձնարարությունները` ժամանակին և պատշաճ որակով.</w:t>
      </w:r>
      <w:r w:rsidR="008A4D12"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8A4D12" w:rsidRPr="005A5690">
        <w:rPr>
          <w:rFonts w:ascii="GHEA Grapalat" w:hAnsi="GHEA Grapalat"/>
          <w:color w:val="000000"/>
          <w:sz w:val="20"/>
          <w:szCs w:val="20"/>
          <w:lang w:val="fr-FR"/>
        </w:rPr>
        <w:t>բ) ապահովում է բաժնի փաստաթղթային շրջանառությունը և լրացնում համապատասխան փաստաթղթերը.</w:t>
      </w:r>
      <w:r w:rsidR="008A4D12"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8A4D12" w:rsidRPr="005A5690">
        <w:rPr>
          <w:rFonts w:ascii="GHEA Grapalat" w:hAnsi="GHEA Grapalat"/>
          <w:color w:val="000000"/>
          <w:sz w:val="20"/>
          <w:szCs w:val="20"/>
          <w:lang w:val="fr-FR"/>
        </w:rPr>
        <w:t>գ) հետևում է բաժնի պետի հանձնարարականների, համապատասխան ժամկետներում, կատարման ընթացքին, որոնց արդյունքների մասին զեկուցում է բաժնի պետին.</w:t>
      </w: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="008A4D12"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8A4D12" w:rsidRPr="005A5690">
        <w:rPr>
          <w:rFonts w:ascii="GHEA Grapalat" w:hAnsi="GHEA Grapalat"/>
          <w:color w:val="000000"/>
          <w:sz w:val="20"/>
          <w:szCs w:val="20"/>
          <w:lang w:val="fr-FR"/>
        </w:rPr>
        <w:t>դ) իր լիազորությունների սահմաններում, անհրաժեշտության դեպքում, 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="008A4D12"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8A4D12" w:rsidRPr="005A5690">
        <w:rPr>
          <w:rFonts w:ascii="GHEA Grapalat" w:hAnsi="GHEA Grapalat"/>
          <w:color w:val="000000"/>
          <w:sz w:val="20"/>
          <w:szCs w:val="20"/>
          <w:lang w:val="fr-FR"/>
        </w:rPr>
        <w:t>ե) իրականացնում է համայնքի հաշվեկշռում գտնվող գույքի հաշվառման լիազորություններ.</w:t>
      </w:r>
      <w:r w:rsidR="008A4D12"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8A4D12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զ) իրականացնում է քաղաքացիների հերթագրում՝ բաժնի պետի մոտ ընդունելության համար.  </w:t>
      </w: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="008A4D12"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8A4D12" w:rsidRPr="005A5690">
        <w:rPr>
          <w:rFonts w:ascii="GHEA Grapalat" w:hAnsi="GHEA Grapalat"/>
          <w:color w:val="000000"/>
          <w:sz w:val="20"/>
          <w:szCs w:val="20"/>
          <w:lang w:val="fr-FR"/>
        </w:rPr>
        <w:t xml:space="preserve">է) </w:t>
      </w:r>
      <w:r w:rsidR="008A4D12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բաժնի պետի հանձնարարությամբ մասնակցում է բաժնի աշխատանքային ծրագրերի մշակման աշխատանքներին.</w:t>
      </w:r>
      <w:r w:rsidR="008A4D12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</w:r>
      <w:r w:rsidR="008A4D12" w:rsidRPr="005A5690">
        <w:rPr>
          <w:rFonts w:ascii="GHEA Grapalat" w:hAnsi="GHEA Grapalat"/>
          <w:color w:val="000000"/>
          <w:sz w:val="20"/>
          <w:szCs w:val="20"/>
          <w:lang w:val="fr-FR"/>
        </w:rPr>
        <w:lastRenderedPageBreak/>
        <w:t>ը)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  <w:r w:rsidR="008A4D12"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8A4D12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թ) իրականացնում է սույն պաշտոնի անձնագրով սահմանված այլ լիազորություններ։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  <w:r w:rsidR="008A4D12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</w:r>
      <w:r w:rsidR="008A4D12" w:rsidRPr="005A5690">
        <w:rPr>
          <w:rFonts w:ascii="GHEA Grapalat" w:hAnsi="GHEA Grapalat"/>
          <w:color w:val="000000"/>
          <w:sz w:val="20"/>
          <w:szCs w:val="20"/>
          <w:lang w:val="fr-FR"/>
        </w:rPr>
        <w:t>Բաժնի առաջատար մասնագետ</w:t>
      </w:r>
      <w:r w:rsidR="008A4D12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ն ունի oրենքով, իրավական այլ ակտերով նախատեսված այլ իրավունքներ և կրում է այդ ակտերով նախատեսված այլ պարտականություններ։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Նշված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թափուր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պաշտոնը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զբաղեցնելու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համար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պահանջվում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hy-AM"/>
        </w:rPr>
        <w:t>է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>`</w:t>
      </w:r>
      <w:r w:rsidR="008A4D12" w:rsidRPr="005A5690">
        <w:rPr>
          <w:rStyle w:val="a5"/>
          <w:rFonts w:ascii="GHEA Grapalat" w:hAnsi="GHEA Grapalat"/>
          <w:b/>
          <w:color w:val="000000"/>
          <w:sz w:val="20"/>
          <w:szCs w:val="20"/>
          <w:lang w:val="fr-FR"/>
        </w:rPr>
        <w:tab/>
      </w:r>
      <w:r w:rsidR="008A4D12" w:rsidRPr="005A5690">
        <w:rPr>
          <w:rFonts w:ascii="GHEA Grapalat" w:hAnsi="GHEA Grapalat"/>
          <w:b/>
          <w:color w:val="000000"/>
          <w:sz w:val="20"/>
          <w:szCs w:val="20"/>
          <w:lang w:val="fr-FR"/>
        </w:rPr>
        <w:br/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ա)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միջնակարգ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կրթություն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`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առանց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աշխատանքային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ստաժի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և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փորձի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.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բ)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Հայաստանի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Հանրապետության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Սահմանադրության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, 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Համայնքային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ծառայության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մասին»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, 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Տեղական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ինքնակառավարման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», 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Հանրային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ծառայության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», 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Նորմատիվ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իրավական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ակտերի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», 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Վարչարարության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հիմունքների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և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վարչական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վարույթի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»  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Հայաստանի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Հանրապետության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բյուջետային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համակարգի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մասին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»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օրենքների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աշխատանքային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օրենսգրքի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աշխատակազմի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կանոնադրության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և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իր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լիազորությունների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հետ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կապված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այլ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իրավական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ակտերի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անհրաժեշտ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իմացություն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ինչպես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նաև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տրամաբանելու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,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տարբեր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իրավիճակներում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կողմնորոշվելու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 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t>ունակություն</w:t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 xml:space="preserve">. 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գ)  տիրապետում է անհրաժեշտ տեղեկատվությանը.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hy-AM"/>
        </w:rPr>
        <w:br/>
      </w:r>
      <w:r w:rsidR="00DD39D6" w:rsidRPr="005A5690">
        <w:rPr>
          <w:rFonts w:ascii="GHEA Grapalat" w:hAnsi="GHEA Grapalat"/>
          <w:iCs/>
          <w:color w:val="000000"/>
          <w:sz w:val="20"/>
          <w:szCs w:val="20"/>
          <w:lang w:val="fr-FR"/>
        </w:rPr>
        <w:t>դ) համակարգչով և ժամանակակից այլ տեխնիկական միջոցներով  աշխատելու ունակություն։</w:t>
      </w:r>
    </w:p>
    <w:p w:rsidR="003818AC" w:rsidRPr="005A5690" w:rsidRDefault="003818AC" w:rsidP="005A5690">
      <w:pPr>
        <w:pStyle w:val="a3"/>
        <w:spacing w:after="0"/>
        <w:jc w:val="both"/>
        <w:rPr>
          <w:rStyle w:val="a4"/>
          <w:rFonts w:ascii="GHEA Grapalat" w:hAnsi="GHEA Grapalat"/>
          <w:color w:val="000000"/>
          <w:sz w:val="20"/>
          <w:szCs w:val="20"/>
          <w:lang w:val="hy-AM"/>
        </w:rPr>
      </w:pP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Մրցույթը կկայանա 202</w:t>
      </w:r>
      <w:r w:rsidR="00090108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2</w:t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 թվականի </w:t>
      </w:r>
      <w:r w:rsidR="009A4F1D" w:rsidRPr="009A4F1D">
        <w:rPr>
          <w:rStyle w:val="a4"/>
          <w:rFonts w:ascii="GHEA Grapalat" w:hAnsi="GHEA Grapalat"/>
          <w:color w:val="FF0000"/>
          <w:sz w:val="20"/>
          <w:szCs w:val="20"/>
          <w:lang w:val="hy-AM"/>
        </w:rPr>
        <w:t>դեկտեմբերի 2</w:t>
      </w:r>
      <w:r w:rsidR="00675576">
        <w:rPr>
          <w:rStyle w:val="a4"/>
          <w:rFonts w:ascii="GHEA Grapalat" w:hAnsi="GHEA Grapalat"/>
          <w:color w:val="FF0000"/>
          <w:sz w:val="20"/>
          <w:szCs w:val="20"/>
          <w:lang w:val="hy-AM"/>
        </w:rPr>
        <w:t>8</w:t>
      </w:r>
      <w:r w:rsidR="00EE6682" w:rsidRPr="009A4F1D">
        <w:rPr>
          <w:rStyle w:val="a4"/>
          <w:rFonts w:ascii="GHEA Grapalat" w:hAnsi="GHEA Grapalat"/>
          <w:color w:val="FF0000"/>
          <w:sz w:val="20"/>
          <w:szCs w:val="20"/>
          <w:lang w:val="hy-AM"/>
        </w:rPr>
        <w:t>-ին ժամը 1</w:t>
      </w:r>
      <w:r w:rsidR="00675576">
        <w:rPr>
          <w:rStyle w:val="a4"/>
          <w:rFonts w:ascii="GHEA Grapalat" w:hAnsi="GHEA Grapalat"/>
          <w:color w:val="FF0000"/>
          <w:sz w:val="20"/>
          <w:szCs w:val="20"/>
          <w:lang w:val="hy-AM"/>
        </w:rPr>
        <w:t>4:30</w:t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-ին Հրազդանի համայնքապետարանի վարչական շենքում /ք.Հրազդան/:</w:t>
      </w:r>
      <w:r w:rsidR="000E7DEF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ab/>
      </w:r>
      <w:r w:rsidRPr="005A5690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Նշված թափուր պաշտոնը զբաղեցնելու համար դիմող քաղաքացիները /փախստականի կարգավիճակ ունեցող անձինք/ պետք է ներկայացնեն`</w:t>
      </w:r>
      <w:r w:rsidR="000E7DEF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ab/>
      </w:r>
      <w:r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-դիմում` մրցութային հանձնաժողովի անունով /ձևը լրացվում է փաստաթղթերը ներկայացնելիս/,</w:t>
      </w:r>
      <w:r w:rsidR="000E7DEF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ab/>
      </w:r>
      <w:r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-տվյալ պաշտոնը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փաստաթղթերի` դիպլոմի/ների/, վկայականի/ների/, աշխատանքային</w:t>
      </w:r>
      <w:r w:rsidR="00EE6682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գրքույկի /վերջինիս բացակայության դեպքում անհրաժեշտ է ներկայացնել տեղեկանք համապատասխան մարմնից/ պատճենները` բնօրինակների հետ միասին,</w:t>
      </w:r>
      <w:r w:rsidR="000E7DEF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ab/>
      </w:r>
      <w:r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-արական սեռի անձինք` նաև զինվորական գրքույկի, կամ դրան փոխարինող ժամանակավոր զորակոչային տեղամասից կցագրման վկայականի պատճենը` բնօրինակի հետ միասին կամ համապատասխան տեղեկանք,</w:t>
      </w:r>
      <w:r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-1 լուսանկար` 3x4 սմ. չափսի,</w:t>
      </w:r>
      <w:r w:rsidR="000E7DEF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ab/>
      </w:r>
      <w:r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-անձնագրի պատճենը:</w:t>
      </w:r>
      <w:r w:rsidR="000E7DEF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ab/>
      </w:r>
      <w:r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Մրցույթին մասնակցելու համար փաստաթղթեր</w:t>
      </w:r>
      <w:r w:rsidR="001F3BEA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ը ներկայացնել անձամբ` անձնագրով</w:t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 կամ անձը հաստատող փաստաթղթով:</w:t>
      </w:r>
      <w:r w:rsidR="000E7DEF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ab/>
      </w:r>
      <w:r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Փաստաթղթերն ընդունվում են ամեն օր` ժամը 9:00-18:00-ը, բացի շաբաթ և կիրակի օրերից, Հրազդանի համայնքապետարանում /ք.Հրազդան, Կենտրոն թաղամաս, Սահմանադրության հրապարակ,</w:t>
      </w:r>
      <w:r w:rsidR="00EE6682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վարչական շենք, 5-րդ հարկ, աշխատակազմ , հեռ. /060/ </w:t>
      </w:r>
      <w:r w:rsidR="0041123E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70-40-60</w:t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/ և ՀՀ Կոտայքի մարզպետարանում / ք. Հրազդան, Կենտրոն թաղամաս, Սահմանադրության հրապարակ, վարչական շենք, տեղական ինքնակառավարման և հանրապետական գործադիր մարմինների հարցերով վարչություն, հեռ. /0223/ 2-34-13, 2-73-01/:</w:t>
      </w:r>
      <w:r w:rsidR="009A4F1D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ab/>
      </w:r>
      <w:r w:rsidRPr="005A569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</w:r>
      <w:r w:rsidR="00EE6682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90108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  </w:t>
      </w:r>
      <w:r w:rsidR="00EE6682"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 xml:space="preserve">Դիմումների ընդունման վերջին ժամկետն է` </w:t>
      </w:r>
      <w:r w:rsidRPr="009A4F1D">
        <w:rPr>
          <w:rStyle w:val="a4"/>
          <w:rFonts w:ascii="GHEA Grapalat" w:hAnsi="GHEA Grapalat"/>
          <w:color w:val="FF0000"/>
          <w:sz w:val="20"/>
          <w:szCs w:val="20"/>
          <w:lang w:val="hy-AM"/>
        </w:rPr>
        <w:t>202</w:t>
      </w:r>
      <w:r w:rsidR="00090108" w:rsidRPr="009A4F1D">
        <w:rPr>
          <w:rStyle w:val="a4"/>
          <w:rFonts w:ascii="GHEA Grapalat" w:hAnsi="GHEA Grapalat"/>
          <w:color w:val="FF0000"/>
          <w:sz w:val="20"/>
          <w:szCs w:val="20"/>
          <w:lang w:val="hy-AM"/>
        </w:rPr>
        <w:t>2</w:t>
      </w:r>
      <w:r w:rsidRPr="009A4F1D">
        <w:rPr>
          <w:rStyle w:val="a4"/>
          <w:rFonts w:ascii="GHEA Grapalat" w:hAnsi="GHEA Grapalat"/>
          <w:color w:val="FF0000"/>
          <w:sz w:val="20"/>
          <w:szCs w:val="20"/>
          <w:lang w:val="hy-AM"/>
        </w:rPr>
        <w:t xml:space="preserve">թ. </w:t>
      </w:r>
      <w:r w:rsidR="009A4F1D" w:rsidRPr="009A4F1D">
        <w:rPr>
          <w:rStyle w:val="a4"/>
          <w:rFonts w:ascii="GHEA Grapalat" w:hAnsi="GHEA Grapalat"/>
          <w:color w:val="FF0000"/>
          <w:sz w:val="20"/>
          <w:szCs w:val="20"/>
          <w:lang w:val="hy-AM"/>
        </w:rPr>
        <w:t xml:space="preserve">դեկտեմբերի </w:t>
      </w:r>
      <w:r w:rsidR="00675576">
        <w:rPr>
          <w:rStyle w:val="a4"/>
          <w:rFonts w:ascii="GHEA Grapalat" w:hAnsi="GHEA Grapalat"/>
          <w:color w:val="FF0000"/>
          <w:sz w:val="20"/>
          <w:szCs w:val="20"/>
          <w:lang w:val="hy-AM"/>
        </w:rPr>
        <w:t>13</w:t>
      </w: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-ը ներառյալ:</w:t>
      </w:r>
    </w:p>
    <w:p w:rsidR="0031153E" w:rsidRPr="007D5AD5" w:rsidRDefault="0031153E" w:rsidP="00EE6682">
      <w:pPr>
        <w:pStyle w:val="a3"/>
        <w:jc w:val="both"/>
        <w:rPr>
          <w:rStyle w:val="a4"/>
          <w:rFonts w:ascii="GHEA Grapalat" w:hAnsi="GHEA Grapalat"/>
          <w:color w:val="000000"/>
          <w:sz w:val="20"/>
          <w:szCs w:val="20"/>
          <w:lang w:val="fr-FR"/>
        </w:rPr>
      </w:pPr>
      <w:r w:rsidRPr="005A5690">
        <w:rPr>
          <w:rStyle w:val="a4"/>
          <w:rFonts w:ascii="GHEA Grapalat" w:hAnsi="GHEA Grapalat"/>
          <w:color w:val="000000"/>
          <w:sz w:val="20"/>
          <w:szCs w:val="20"/>
          <w:lang w:val="hy-AM"/>
        </w:rPr>
        <w:t>ՀՐԱԶԴԱՆԻ ՀԱՄԱՅՆՔԱՊԵՏԱՐԱՆԻ ԱՇԽԱՏԱԿԱԶՄ</w:t>
      </w:r>
    </w:p>
    <w:p w:rsidR="00D77016" w:rsidRDefault="00D77016" w:rsidP="00D77016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20"/>
          <w:lang w:val="hy-AM"/>
        </w:rPr>
      </w:pPr>
    </w:p>
    <w:p w:rsidR="00D77016" w:rsidRDefault="00D77016" w:rsidP="00D77016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20"/>
          <w:lang w:val="hy-AM"/>
        </w:rPr>
      </w:pPr>
    </w:p>
    <w:p w:rsidR="00D77016" w:rsidRDefault="00D77016" w:rsidP="00D77016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20"/>
          <w:lang w:val="hy-AM"/>
        </w:rPr>
      </w:pPr>
    </w:p>
    <w:p w:rsidR="00D77016" w:rsidRDefault="00D77016" w:rsidP="00D77016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20"/>
          <w:lang w:val="hy-AM"/>
        </w:rPr>
      </w:pPr>
    </w:p>
    <w:p w:rsidR="00D77016" w:rsidRDefault="00D77016" w:rsidP="00D77016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20"/>
          <w:lang w:val="hy-AM"/>
        </w:rPr>
      </w:pPr>
    </w:p>
    <w:sectPr w:rsidR="00D77016" w:rsidSect="005A5690">
      <w:pgSz w:w="12240" w:h="15840"/>
      <w:pgMar w:top="426" w:right="616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FC"/>
    <w:rsid w:val="00004D77"/>
    <w:rsid w:val="00014D49"/>
    <w:rsid w:val="00031C50"/>
    <w:rsid w:val="0004417F"/>
    <w:rsid w:val="000714FD"/>
    <w:rsid w:val="00083DDC"/>
    <w:rsid w:val="00090108"/>
    <w:rsid w:val="000C555F"/>
    <w:rsid w:val="000C7CD4"/>
    <w:rsid w:val="000E7DEF"/>
    <w:rsid w:val="001310BC"/>
    <w:rsid w:val="00152DC9"/>
    <w:rsid w:val="00176AD1"/>
    <w:rsid w:val="00191CC5"/>
    <w:rsid w:val="001B30F6"/>
    <w:rsid w:val="001B7A06"/>
    <w:rsid w:val="001E26A2"/>
    <w:rsid w:val="001E4971"/>
    <w:rsid w:val="001F3BEA"/>
    <w:rsid w:val="001F494E"/>
    <w:rsid w:val="002D24F2"/>
    <w:rsid w:val="002D74EE"/>
    <w:rsid w:val="002F1231"/>
    <w:rsid w:val="00305DC7"/>
    <w:rsid w:val="0031153E"/>
    <w:rsid w:val="003505F2"/>
    <w:rsid w:val="00367ED8"/>
    <w:rsid w:val="00370789"/>
    <w:rsid w:val="003818AC"/>
    <w:rsid w:val="003D6DF8"/>
    <w:rsid w:val="003E28EA"/>
    <w:rsid w:val="0041123E"/>
    <w:rsid w:val="00427D01"/>
    <w:rsid w:val="004D4C3B"/>
    <w:rsid w:val="004F292E"/>
    <w:rsid w:val="004F2B1C"/>
    <w:rsid w:val="004F5848"/>
    <w:rsid w:val="00502956"/>
    <w:rsid w:val="00551FBF"/>
    <w:rsid w:val="0058219E"/>
    <w:rsid w:val="005A5690"/>
    <w:rsid w:val="005D74D1"/>
    <w:rsid w:val="005F3B0E"/>
    <w:rsid w:val="005F4E44"/>
    <w:rsid w:val="00662F91"/>
    <w:rsid w:val="00670E9D"/>
    <w:rsid w:val="00671664"/>
    <w:rsid w:val="00675576"/>
    <w:rsid w:val="006879A0"/>
    <w:rsid w:val="006B64EF"/>
    <w:rsid w:val="006D5A96"/>
    <w:rsid w:val="006D6C99"/>
    <w:rsid w:val="007227D1"/>
    <w:rsid w:val="007622EA"/>
    <w:rsid w:val="0076597C"/>
    <w:rsid w:val="00771279"/>
    <w:rsid w:val="007B1B44"/>
    <w:rsid w:val="007D5AD5"/>
    <w:rsid w:val="007D77DA"/>
    <w:rsid w:val="007F5F19"/>
    <w:rsid w:val="007F6238"/>
    <w:rsid w:val="008120FE"/>
    <w:rsid w:val="00816DF9"/>
    <w:rsid w:val="00856ADC"/>
    <w:rsid w:val="00866D01"/>
    <w:rsid w:val="0087077F"/>
    <w:rsid w:val="008A4D12"/>
    <w:rsid w:val="008D1AD7"/>
    <w:rsid w:val="008F1B7A"/>
    <w:rsid w:val="009079EF"/>
    <w:rsid w:val="009123E1"/>
    <w:rsid w:val="009622DB"/>
    <w:rsid w:val="009A4F1D"/>
    <w:rsid w:val="009B4985"/>
    <w:rsid w:val="00A008F5"/>
    <w:rsid w:val="00A10DB5"/>
    <w:rsid w:val="00A22145"/>
    <w:rsid w:val="00A711EB"/>
    <w:rsid w:val="00A80AE6"/>
    <w:rsid w:val="00A87CC4"/>
    <w:rsid w:val="00A920F5"/>
    <w:rsid w:val="00AD105E"/>
    <w:rsid w:val="00AE450A"/>
    <w:rsid w:val="00B22D09"/>
    <w:rsid w:val="00B247AF"/>
    <w:rsid w:val="00B71C08"/>
    <w:rsid w:val="00B87886"/>
    <w:rsid w:val="00B878A8"/>
    <w:rsid w:val="00BC39E0"/>
    <w:rsid w:val="00C26669"/>
    <w:rsid w:val="00C61CDE"/>
    <w:rsid w:val="00C62E40"/>
    <w:rsid w:val="00CF2E31"/>
    <w:rsid w:val="00D02329"/>
    <w:rsid w:val="00D040FC"/>
    <w:rsid w:val="00D55310"/>
    <w:rsid w:val="00D77016"/>
    <w:rsid w:val="00D77F2F"/>
    <w:rsid w:val="00DA19A4"/>
    <w:rsid w:val="00DD39D6"/>
    <w:rsid w:val="00E36A2E"/>
    <w:rsid w:val="00E66071"/>
    <w:rsid w:val="00E7207C"/>
    <w:rsid w:val="00E957ED"/>
    <w:rsid w:val="00EB6E5B"/>
    <w:rsid w:val="00ED2854"/>
    <w:rsid w:val="00EE6682"/>
    <w:rsid w:val="00F4588E"/>
    <w:rsid w:val="00F55DA1"/>
    <w:rsid w:val="00F946B5"/>
    <w:rsid w:val="00F95B9E"/>
    <w:rsid w:val="00FB1E5A"/>
    <w:rsid w:val="00FD3258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8AC"/>
    <w:rPr>
      <w:b/>
      <w:bCs/>
    </w:rPr>
  </w:style>
  <w:style w:type="character" w:styleId="a5">
    <w:name w:val="Emphasis"/>
    <w:basedOn w:val="a0"/>
    <w:uiPriority w:val="20"/>
    <w:qFormat/>
    <w:rsid w:val="003818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D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F1B7A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1B7A"/>
  </w:style>
  <w:style w:type="paragraph" w:styleId="a8">
    <w:name w:val="Body Text Indent"/>
    <w:basedOn w:val="a"/>
    <w:link w:val="a9"/>
    <w:uiPriority w:val="99"/>
    <w:semiHidden/>
    <w:unhideWhenUsed/>
    <w:rsid w:val="008F1B7A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8AC"/>
    <w:rPr>
      <w:b/>
      <w:bCs/>
    </w:rPr>
  </w:style>
  <w:style w:type="character" w:styleId="a5">
    <w:name w:val="Emphasis"/>
    <w:basedOn w:val="a0"/>
    <w:uiPriority w:val="20"/>
    <w:qFormat/>
    <w:rsid w:val="003818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D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F1B7A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1B7A"/>
  </w:style>
  <w:style w:type="paragraph" w:styleId="a8">
    <w:name w:val="Body Text Indent"/>
    <w:basedOn w:val="a"/>
    <w:link w:val="a9"/>
    <w:uiPriority w:val="99"/>
    <w:semiHidden/>
    <w:unhideWhenUsed/>
    <w:rsid w:val="008F1B7A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EB9E-273A-4136-ADFD-AB264711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6</cp:revision>
  <cp:lastPrinted>2022-11-28T11:35:00Z</cp:lastPrinted>
  <dcterms:created xsi:type="dcterms:W3CDTF">2022-11-28T10:37:00Z</dcterms:created>
  <dcterms:modified xsi:type="dcterms:W3CDTF">2022-11-28T12:59:00Z</dcterms:modified>
</cp:coreProperties>
</file>