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D5" w:rsidRPr="00F3098F" w:rsidRDefault="004442D5" w:rsidP="00CB7EA2">
      <w:pPr>
        <w:ind w:left="-450"/>
        <w:jc w:val="right"/>
        <w:rPr>
          <w:rFonts w:ascii="Sylfaen" w:hAnsi="Sylfaen"/>
          <w:b/>
          <w:sz w:val="32"/>
          <w:szCs w:val="32"/>
          <w:lang w:val="en-US"/>
        </w:rPr>
      </w:pPr>
      <w:r w:rsidRPr="00F3098F">
        <w:rPr>
          <w:rFonts w:ascii="Sylfaen" w:hAnsi="Sylfaen"/>
          <w:b/>
          <w:sz w:val="32"/>
          <w:szCs w:val="32"/>
          <w:lang w:val="en-US"/>
        </w:rPr>
        <w:t>ՀՐԱԶԴԱՆ ՀԱՄԱՅՆՔԻ ՂԵԿԱՎԱՐԻ ԲՅՈՒՋԵՏԱՅԻՆ ՈՒՂԵՐՁԸ</w:t>
      </w:r>
    </w:p>
    <w:p w:rsidR="004442D5" w:rsidRPr="00FB5A78" w:rsidRDefault="004442D5" w:rsidP="004442D5">
      <w:pPr>
        <w:ind w:left="-45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4442D5" w:rsidRPr="00FB5A78" w:rsidRDefault="004442D5" w:rsidP="004442D5">
      <w:pPr>
        <w:spacing w:after="0"/>
        <w:ind w:left="-990" w:firstLine="540"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2022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բյուջեն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մշակվել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է՝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հիմք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ունենալով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B5A78">
        <w:rPr>
          <w:rFonts w:ascii="Sylfaen" w:hAnsi="Sylfaen"/>
          <w:i/>
          <w:sz w:val="24"/>
          <w:szCs w:val="24"/>
          <w:lang w:val="en-US"/>
        </w:rPr>
        <w:t xml:space="preserve">2022-2026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թվականների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հնգամյա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զարգացման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ծրագիրը</w:t>
      </w:r>
      <w:proofErr w:type="spellEnd"/>
      <w:r w:rsidR="00213B9A">
        <w:rPr>
          <w:rFonts w:ascii="Sylfaen" w:hAnsi="Sylfaen"/>
          <w:i/>
          <w:sz w:val="24"/>
          <w:szCs w:val="24"/>
          <w:lang w:val="en-US"/>
        </w:rPr>
        <w:t>:</w:t>
      </w:r>
    </w:p>
    <w:p w:rsidR="004442D5" w:rsidRPr="00FB5A78" w:rsidRDefault="004442D5" w:rsidP="004442D5">
      <w:pPr>
        <w:spacing w:after="0"/>
        <w:ind w:left="-990" w:firstLine="540"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գործունեությունը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մեծապես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կախված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բյուջետային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գործընթացի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լավ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կազմակերպումից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բյուջեի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եկամուտների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արդյունավետ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հավաքագրումից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միջոցների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խնայողական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օգտագործումից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>:</w:t>
      </w:r>
    </w:p>
    <w:p w:rsidR="00576743" w:rsidRDefault="004442D5" w:rsidP="00576743">
      <w:pPr>
        <w:spacing w:after="0"/>
        <w:ind w:left="-990" w:firstLine="540"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2022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բյուջետային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քաղաքականության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հիմնական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ուղղություններն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>՝</w:t>
      </w:r>
      <w:r w:rsid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576743" w:rsidRPr="00576743">
        <w:rPr>
          <w:rFonts w:ascii="Sylfaen" w:hAnsi="Sylfaen" w:cs="Sylfaen"/>
          <w:i/>
          <w:sz w:val="24"/>
          <w:szCs w:val="24"/>
          <w:lang w:val="en-US"/>
        </w:rPr>
        <w:t>բ</w:t>
      </w:r>
      <w:r w:rsidRPr="00576743">
        <w:rPr>
          <w:rFonts w:ascii="Sylfaen" w:hAnsi="Sylfaen"/>
          <w:i/>
          <w:sz w:val="24"/>
          <w:szCs w:val="24"/>
          <w:lang w:val="en-US"/>
        </w:rPr>
        <w:t>արձրացնել</w:t>
      </w:r>
      <w:proofErr w:type="spellEnd"/>
      <w:r w:rsidR="002D1666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համայնք</w:t>
      </w:r>
      <w:r w:rsidR="00576743" w:rsidRPr="00576743">
        <w:rPr>
          <w:rFonts w:ascii="Sylfaen" w:hAnsi="Sylfaen"/>
          <w:i/>
          <w:sz w:val="24"/>
          <w:szCs w:val="24"/>
          <w:lang w:val="en-US"/>
        </w:rPr>
        <w:t>ապետարան</w:t>
      </w:r>
      <w:r w:rsidRPr="00576743">
        <w:rPr>
          <w:rFonts w:ascii="Sylfaen" w:hAnsi="Sylfaen"/>
          <w:i/>
          <w:sz w:val="24"/>
          <w:szCs w:val="24"/>
          <w:lang w:val="en-US"/>
        </w:rPr>
        <w:t>ի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աշխատակ</w:t>
      </w:r>
      <w:r w:rsidR="00FB5A78" w:rsidRPr="00576743">
        <w:rPr>
          <w:rFonts w:ascii="Sylfaen" w:hAnsi="Sylfaen"/>
          <w:i/>
          <w:sz w:val="24"/>
          <w:szCs w:val="24"/>
          <w:lang w:val="en-US"/>
        </w:rPr>
        <w:t>ազ</w:t>
      </w:r>
      <w:r w:rsidRPr="00576743">
        <w:rPr>
          <w:rFonts w:ascii="Sylfaen" w:hAnsi="Sylfaen"/>
          <w:i/>
          <w:sz w:val="24"/>
          <w:szCs w:val="24"/>
          <w:lang w:val="en-US"/>
        </w:rPr>
        <w:t>մի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կազմակերպությունների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աշխատանքի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արդյունավետությունը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>,</w:t>
      </w:r>
      <w:r w:rsid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576743" w:rsidRPr="00576743">
        <w:rPr>
          <w:rFonts w:ascii="Sylfaen" w:hAnsi="Sylfaen" w:cs="Sylfaen"/>
          <w:i/>
          <w:sz w:val="24"/>
          <w:szCs w:val="24"/>
          <w:lang w:val="en-US"/>
        </w:rPr>
        <w:t>բ</w:t>
      </w:r>
      <w:r w:rsidRPr="00576743">
        <w:rPr>
          <w:rFonts w:ascii="Sylfaen" w:hAnsi="Sylfaen"/>
          <w:i/>
          <w:sz w:val="24"/>
          <w:szCs w:val="24"/>
          <w:lang w:val="en-US"/>
        </w:rPr>
        <w:t>արելավել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վիճակը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՝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ճշտելով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հողի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հարկի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գույքահարկի</w:t>
      </w:r>
      <w:proofErr w:type="spellEnd"/>
      <w:r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576743">
        <w:rPr>
          <w:rFonts w:ascii="Sylfaen" w:hAnsi="Sylfaen"/>
          <w:i/>
          <w:sz w:val="24"/>
          <w:szCs w:val="24"/>
          <w:lang w:val="en-US"/>
        </w:rPr>
        <w:t>բազաները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բարձրացնելով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սեփական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եկամուտների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հավաքագրման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մակարդակը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նպատակային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օգտագործելով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բյուջետային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միջոցները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՝ </w:t>
      </w:r>
      <w:r w:rsidR="00576743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ակնկալելով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եկամուտենրի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ծախսերի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արդյունավետ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կառավարում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>,</w:t>
      </w:r>
      <w:r w:rsid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576743" w:rsidRPr="00576743">
        <w:rPr>
          <w:rFonts w:ascii="Sylfaen" w:hAnsi="Sylfaen" w:cs="Sylfaen"/>
          <w:i/>
          <w:sz w:val="24"/>
          <w:szCs w:val="24"/>
          <w:lang w:val="en-US"/>
        </w:rPr>
        <w:t>ի</w:t>
      </w:r>
      <w:r w:rsidR="00A650A8" w:rsidRPr="00576743">
        <w:rPr>
          <w:rFonts w:ascii="Sylfaen" w:hAnsi="Sylfaen"/>
          <w:i/>
          <w:sz w:val="24"/>
          <w:szCs w:val="24"/>
          <w:lang w:val="en-US"/>
        </w:rPr>
        <w:t>րականացնել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մշակութային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երիտասարդական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միջոցառումների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ծրագրեր՝աշխուժացնելով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բնակիչների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առօրյա</w:t>
      </w:r>
      <w:proofErr w:type="spellEnd"/>
      <w:r w:rsidR="00A650A8" w:rsidRP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576743">
        <w:rPr>
          <w:rFonts w:ascii="Sylfaen" w:hAnsi="Sylfaen"/>
          <w:i/>
          <w:sz w:val="24"/>
          <w:szCs w:val="24"/>
          <w:lang w:val="en-US"/>
        </w:rPr>
        <w:t>կյանքը</w:t>
      </w:r>
      <w:proofErr w:type="spellEnd"/>
      <w:r w:rsidR="00FB5A78" w:rsidRPr="00576743">
        <w:rPr>
          <w:rFonts w:ascii="Sylfaen" w:hAnsi="Sylfaen"/>
          <w:i/>
          <w:sz w:val="24"/>
          <w:szCs w:val="24"/>
          <w:lang w:val="en-US"/>
        </w:rPr>
        <w:t>,</w:t>
      </w:r>
      <w:r w:rsid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576743">
        <w:rPr>
          <w:rFonts w:ascii="Sylfaen" w:hAnsi="Sylfaen"/>
          <w:i/>
          <w:sz w:val="24"/>
          <w:szCs w:val="24"/>
          <w:lang w:val="en-US"/>
        </w:rPr>
        <w:t>ա</w:t>
      </w:r>
      <w:r w:rsidR="00A650A8" w:rsidRPr="00FB5A78">
        <w:rPr>
          <w:rFonts w:ascii="Sylfaen" w:hAnsi="Sylfaen"/>
          <w:i/>
          <w:sz w:val="24"/>
          <w:szCs w:val="24"/>
          <w:lang w:val="en-US"/>
        </w:rPr>
        <w:t>շխուժացնել</w:t>
      </w:r>
      <w:proofErr w:type="spellEnd"/>
      <w:r w:rsidR="00A650A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A650A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FB5A78">
        <w:rPr>
          <w:rFonts w:ascii="Sylfaen" w:hAnsi="Sylfaen"/>
          <w:i/>
          <w:sz w:val="24"/>
          <w:szCs w:val="24"/>
          <w:lang w:val="en-US"/>
        </w:rPr>
        <w:t>մշակութային</w:t>
      </w:r>
      <w:proofErr w:type="spellEnd"/>
      <w:r w:rsidR="00A650A8"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A650A8" w:rsidRPr="00FB5A78">
        <w:rPr>
          <w:rFonts w:ascii="Sylfaen" w:hAnsi="Sylfaen"/>
          <w:i/>
          <w:sz w:val="24"/>
          <w:szCs w:val="24"/>
          <w:lang w:val="en-US"/>
        </w:rPr>
        <w:t>մարզական</w:t>
      </w:r>
      <w:proofErr w:type="spellEnd"/>
      <w:r w:rsidR="00A650A8"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A650A8" w:rsidRPr="00FB5A78">
        <w:rPr>
          <w:rFonts w:ascii="Sylfaen" w:hAnsi="Sylfaen"/>
          <w:i/>
          <w:sz w:val="24"/>
          <w:szCs w:val="24"/>
          <w:lang w:val="en-US"/>
        </w:rPr>
        <w:t>հասարակական</w:t>
      </w:r>
      <w:proofErr w:type="spellEnd"/>
      <w:r w:rsidR="00A650A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FB5A78">
        <w:rPr>
          <w:rFonts w:ascii="Sylfaen" w:hAnsi="Sylfaen"/>
          <w:i/>
          <w:sz w:val="24"/>
          <w:szCs w:val="24"/>
          <w:lang w:val="en-US"/>
        </w:rPr>
        <w:t>կյանքը</w:t>
      </w:r>
      <w:proofErr w:type="spellEnd"/>
      <w:r w:rsidR="00A650A8"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A650A8" w:rsidRPr="00FB5A78">
        <w:rPr>
          <w:rFonts w:ascii="Sylfaen" w:hAnsi="Sylfaen"/>
          <w:i/>
          <w:sz w:val="24"/>
          <w:szCs w:val="24"/>
          <w:lang w:val="en-US"/>
        </w:rPr>
        <w:t>իրականացնել</w:t>
      </w:r>
      <w:proofErr w:type="spellEnd"/>
      <w:r w:rsidR="00A650A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FB5A78">
        <w:rPr>
          <w:rFonts w:ascii="Sylfaen" w:hAnsi="Sylfaen"/>
          <w:i/>
          <w:sz w:val="24"/>
          <w:szCs w:val="24"/>
          <w:lang w:val="en-US"/>
        </w:rPr>
        <w:t>սոցիալական</w:t>
      </w:r>
      <w:proofErr w:type="spellEnd"/>
      <w:r w:rsidR="00A650A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FB5A78">
        <w:rPr>
          <w:rFonts w:ascii="Sylfaen" w:hAnsi="Sylfaen"/>
          <w:i/>
          <w:sz w:val="24"/>
          <w:szCs w:val="24"/>
          <w:lang w:val="en-US"/>
        </w:rPr>
        <w:t>տարաբնույթ</w:t>
      </w:r>
      <w:proofErr w:type="spellEnd"/>
      <w:r w:rsidR="00A650A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A650A8" w:rsidRPr="00FB5A78">
        <w:rPr>
          <w:rFonts w:ascii="Sylfaen" w:hAnsi="Sylfaen"/>
          <w:i/>
          <w:sz w:val="24"/>
          <w:szCs w:val="24"/>
          <w:lang w:val="en-US"/>
        </w:rPr>
        <w:t>ծրագրեր</w:t>
      </w:r>
      <w:proofErr w:type="spellEnd"/>
      <w:r w:rsidR="00576743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576743">
        <w:rPr>
          <w:rFonts w:ascii="Sylfaen" w:hAnsi="Sylfaen"/>
          <w:i/>
          <w:sz w:val="24"/>
          <w:szCs w:val="24"/>
          <w:lang w:val="en-US"/>
        </w:rPr>
        <w:t>բ</w:t>
      </w:r>
      <w:r w:rsidR="00790192" w:rsidRPr="00FB5A78">
        <w:rPr>
          <w:rFonts w:ascii="Sylfaen" w:hAnsi="Sylfaen"/>
          <w:i/>
          <w:sz w:val="24"/>
          <w:szCs w:val="24"/>
          <w:lang w:val="en-US"/>
        </w:rPr>
        <w:t>արձրացնել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բնակչությանը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մատուցվող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ծառայությունների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մակարդակը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որակը</w:t>
      </w:r>
      <w:proofErr w:type="spellEnd"/>
      <w:r w:rsidR="00576743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576743">
        <w:rPr>
          <w:rFonts w:ascii="Sylfaen" w:hAnsi="Sylfaen"/>
          <w:i/>
          <w:sz w:val="24"/>
          <w:szCs w:val="24"/>
          <w:lang w:val="en-US"/>
        </w:rPr>
        <w:t>կ</w:t>
      </w:r>
      <w:r w:rsidR="00790192" w:rsidRPr="00FB5A78">
        <w:rPr>
          <w:rFonts w:ascii="Sylfaen" w:hAnsi="Sylfaen"/>
          <w:i/>
          <w:sz w:val="24"/>
          <w:szCs w:val="24"/>
          <w:lang w:val="en-US"/>
        </w:rPr>
        <w:t>ապիտալ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ներդրումներ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կատարել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բնակարանային-կոմունալ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տնտեսության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, 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ճանապարհային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տնտեսության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բնագավառներում</w:t>
      </w:r>
      <w:proofErr w:type="spellEnd"/>
      <w:r w:rsidR="00E05A4E">
        <w:rPr>
          <w:rFonts w:ascii="Sylfaen" w:hAnsi="Sylfaen"/>
          <w:i/>
          <w:sz w:val="24"/>
          <w:szCs w:val="24"/>
          <w:lang w:val="en-US"/>
        </w:rPr>
        <w:t xml:space="preserve">՝ </w:t>
      </w:r>
      <w:proofErr w:type="spellStart"/>
      <w:r w:rsidR="00E05A4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E05A4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05A4E">
        <w:rPr>
          <w:rFonts w:ascii="Sylfaen" w:hAnsi="Sylfaen"/>
          <w:i/>
          <w:sz w:val="24"/>
          <w:szCs w:val="24"/>
          <w:lang w:val="en-US"/>
        </w:rPr>
        <w:t>մեջ</w:t>
      </w:r>
      <w:proofErr w:type="spellEnd"/>
      <w:r w:rsidR="00E05A4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05A4E">
        <w:rPr>
          <w:rFonts w:ascii="Sylfaen" w:hAnsi="Sylfaen"/>
          <w:i/>
          <w:sz w:val="24"/>
          <w:szCs w:val="24"/>
          <w:lang w:val="en-US"/>
        </w:rPr>
        <w:t>մտնող</w:t>
      </w:r>
      <w:proofErr w:type="spellEnd"/>
      <w:r w:rsidR="00E05A4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05A4E">
        <w:rPr>
          <w:rFonts w:ascii="Sylfaen" w:hAnsi="Sylfaen"/>
          <w:i/>
          <w:sz w:val="24"/>
          <w:szCs w:val="24"/>
          <w:lang w:val="en-US"/>
        </w:rPr>
        <w:t>բնակավայրերի</w:t>
      </w:r>
      <w:proofErr w:type="spellEnd"/>
      <w:r w:rsidR="00E05A4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05A4E">
        <w:rPr>
          <w:rFonts w:ascii="Sylfaen" w:hAnsi="Sylfaen"/>
          <w:i/>
          <w:sz w:val="24"/>
          <w:szCs w:val="24"/>
          <w:lang w:val="en-US"/>
        </w:rPr>
        <w:t>ճանապարհների</w:t>
      </w:r>
      <w:proofErr w:type="spellEnd"/>
      <w:r w:rsidR="00E05A4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05A4E">
        <w:rPr>
          <w:rFonts w:ascii="Sylfaen" w:hAnsi="Sylfaen"/>
          <w:i/>
          <w:sz w:val="24"/>
          <w:szCs w:val="24"/>
          <w:lang w:val="en-US"/>
        </w:rPr>
        <w:t>հիմնանորոգման</w:t>
      </w:r>
      <w:r w:rsidR="00790192" w:rsidRPr="00FB5A78">
        <w:rPr>
          <w:rFonts w:ascii="Sylfaen" w:hAnsi="Sylfaen"/>
          <w:i/>
          <w:sz w:val="24"/>
          <w:szCs w:val="24"/>
          <w:lang w:val="en-US"/>
        </w:rPr>
        <w:t>,</w:t>
      </w:r>
      <w:r w:rsidR="00E05A4E">
        <w:rPr>
          <w:rFonts w:ascii="Sylfaen" w:hAnsi="Sylfaen"/>
          <w:i/>
          <w:sz w:val="24"/>
          <w:szCs w:val="24"/>
          <w:lang w:val="en-US"/>
        </w:rPr>
        <w:t>նոր</w:t>
      </w:r>
      <w:proofErr w:type="spellEnd"/>
      <w:r w:rsidR="00E05A4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05A4E">
        <w:rPr>
          <w:rFonts w:ascii="Sylfaen" w:hAnsi="Sylfaen"/>
          <w:i/>
          <w:sz w:val="24"/>
          <w:szCs w:val="24"/>
          <w:lang w:val="en-US"/>
        </w:rPr>
        <w:t>կանգառների</w:t>
      </w:r>
      <w:proofErr w:type="spellEnd"/>
      <w:r w:rsidR="00E05A4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05A4E">
        <w:rPr>
          <w:rFonts w:ascii="Sylfaen" w:hAnsi="Sylfaen"/>
          <w:i/>
          <w:sz w:val="24"/>
          <w:szCs w:val="24"/>
          <w:lang w:val="en-US"/>
        </w:rPr>
        <w:t>կառուցման</w:t>
      </w:r>
      <w:proofErr w:type="spellEnd"/>
      <w:r w:rsidR="00E05A4E">
        <w:rPr>
          <w:rFonts w:ascii="Sylfaen" w:hAnsi="Sylfaen"/>
          <w:i/>
          <w:sz w:val="24"/>
          <w:szCs w:val="24"/>
          <w:lang w:val="en-US"/>
        </w:rPr>
        <w:t>,</w:t>
      </w:r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նախադպրոցական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արտադպրոցական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կրթության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ոլորտում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մշակույթի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90192" w:rsidRPr="00FB5A78">
        <w:rPr>
          <w:rFonts w:ascii="Sylfaen" w:hAnsi="Sylfaen"/>
          <w:i/>
          <w:sz w:val="24"/>
          <w:szCs w:val="24"/>
          <w:lang w:val="en-US"/>
        </w:rPr>
        <w:t>ոլորտ</w:t>
      </w:r>
      <w:r w:rsidR="00E05A4E">
        <w:rPr>
          <w:rFonts w:ascii="Sylfaen" w:hAnsi="Sylfaen"/>
          <w:i/>
          <w:sz w:val="24"/>
          <w:szCs w:val="24"/>
          <w:lang w:val="en-US"/>
        </w:rPr>
        <w:t>ներ</w:t>
      </w:r>
      <w:r w:rsidR="00790192" w:rsidRPr="00FB5A78">
        <w:rPr>
          <w:rFonts w:ascii="Sylfaen" w:hAnsi="Sylfaen"/>
          <w:i/>
          <w:sz w:val="24"/>
          <w:szCs w:val="24"/>
          <w:lang w:val="en-US"/>
        </w:rPr>
        <w:t>ում</w:t>
      </w:r>
      <w:proofErr w:type="spellEnd"/>
      <w:r w:rsidR="00790192" w:rsidRPr="00FB5A78">
        <w:rPr>
          <w:rFonts w:ascii="Sylfaen" w:hAnsi="Sylfaen"/>
          <w:i/>
          <w:sz w:val="24"/>
          <w:szCs w:val="24"/>
          <w:lang w:val="en-US"/>
        </w:rPr>
        <w:t>:</w:t>
      </w:r>
    </w:p>
    <w:p w:rsidR="00965819" w:rsidRPr="00FB5A78" w:rsidRDefault="00790192" w:rsidP="00576743">
      <w:pPr>
        <w:spacing w:after="0"/>
        <w:ind w:left="-990" w:firstLine="540"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2022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զարգացման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հիմնական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ուղղությունները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միտված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բնակչության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կենսական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շահերի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ապահովմանը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շրջակա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միջավայրի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պահպանմանը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հարմարավետ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բարեկեցիկ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միջավայրի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ստեղծմանը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ենթակառուցվածքների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արդիականացմանն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ու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զարգացմանը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ինչպես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նաև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813F15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813F15" w:rsidRPr="00FB5A78">
        <w:rPr>
          <w:rFonts w:ascii="Sylfaen" w:hAnsi="Sylfaen"/>
          <w:i/>
          <w:sz w:val="24"/>
          <w:szCs w:val="24"/>
          <w:lang w:val="en-US"/>
        </w:rPr>
        <w:t>գլխավոր</w:t>
      </w:r>
      <w:proofErr w:type="spellEnd"/>
      <w:r w:rsidR="00965819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965819" w:rsidRPr="00FB5A78">
        <w:rPr>
          <w:rFonts w:ascii="Sylfaen" w:hAnsi="Sylfaen"/>
          <w:i/>
          <w:sz w:val="24"/>
          <w:szCs w:val="24"/>
          <w:lang w:val="en-US"/>
        </w:rPr>
        <w:t>հատակագծին</w:t>
      </w:r>
      <w:proofErr w:type="spellEnd"/>
      <w:r w:rsidR="00965819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965819" w:rsidRPr="00FB5A78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="00965819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965819" w:rsidRPr="00FB5A78">
        <w:rPr>
          <w:rFonts w:ascii="Sylfaen" w:hAnsi="Sylfaen"/>
          <w:i/>
          <w:sz w:val="24"/>
          <w:szCs w:val="24"/>
          <w:lang w:val="en-US"/>
        </w:rPr>
        <w:t>քաղաքաշինական</w:t>
      </w:r>
      <w:proofErr w:type="spellEnd"/>
      <w:r w:rsidR="00965819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965819" w:rsidRPr="00FB5A78">
        <w:rPr>
          <w:rFonts w:ascii="Sylfaen" w:hAnsi="Sylfaen"/>
          <w:i/>
          <w:sz w:val="24"/>
          <w:szCs w:val="24"/>
          <w:lang w:val="en-US"/>
        </w:rPr>
        <w:t>ծրագրերի</w:t>
      </w:r>
      <w:proofErr w:type="spellEnd"/>
      <w:r w:rsidR="00965819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965819" w:rsidRPr="00FB5A78">
        <w:rPr>
          <w:rFonts w:ascii="Sylfaen" w:hAnsi="Sylfaen"/>
          <w:i/>
          <w:sz w:val="24"/>
          <w:szCs w:val="24"/>
          <w:lang w:val="en-US"/>
        </w:rPr>
        <w:t>իրականացմանը</w:t>
      </w:r>
      <w:proofErr w:type="spellEnd"/>
      <w:r w:rsidR="00965819" w:rsidRPr="00FB5A78">
        <w:rPr>
          <w:rFonts w:ascii="Sylfaen" w:hAnsi="Sylfaen"/>
          <w:i/>
          <w:sz w:val="24"/>
          <w:szCs w:val="24"/>
          <w:lang w:val="en-US"/>
        </w:rPr>
        <w:t>:</w:t>
      </w:r>
    </w:p>
    <w:p w:rsidR="00965819" w:rsidRPr="00FB5A78" w:rsidRDefault="00965819" w:rsidP="00965819">
      <w:pPr>
        <w:spacing w:after="0"/>
        <w:ind w:left="-900" w:firstLine="810"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Տարեսկզբի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ազատ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մնացորդը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68041.474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հազար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դրամ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ուղղվում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է 2022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ծախսերի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ծածկմանը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որից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2022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վարչական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մասի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տարեսկզբի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ազատ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մնացորդը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>՝</w:t>
      </w:r>
      <w:r w:rsidR="00576743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B5A78">
        <w:rPr>
          <w:rFonts w:ascii="Sylfaen" w:hAnsi="Sylfaen"/>
          <w:i/>
          <w:sz w:val="24"/>
          <w:szCs w:val="24"/>
          <w:lang w:val="en-US"/>
        </w:rPr>
        <w:t xml:space="preserve">35728697.8 </w:t>
      </w:r>
      <w:bookmarkStart w:id="0" w:name="_GoBack"/>
      <w:bookmarkEnd w:id="0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դրամը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ամբողջությամբ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ուղղվում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է 2022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բյուջեի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ֆոնդային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մաս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: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Իսկ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Քաղսի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Սոլակ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Լեռնանիստ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Ջրառատ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բնակավայրերի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տարեսկզբի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ազատ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մնացորդի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6039.035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հազար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դրամ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գումարը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ուղղել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բյուջեի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վարչական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մասի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ծախսերի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ծածկմանը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՝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բնակավայրերի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նախորդ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տարվա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կոմունալ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ծախսերի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գծով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պարտքերի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մարմանը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>:</w:t>
      </w:r>
    </w:p>
    <w:p w:rsidR="003E43C9" w:rsidRPr="00FB5A78" w:rsidRDefault="003E43C9" w:rsidP="00965819">
      <w:pPr>
        <w:spacing w:after="0"/>
        <w:ind w:left="-900" w:firstLine="810"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բյուջեի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վարչական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մասում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պահուստային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ֆոնդ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ծրագրով</w:t>
      </w:r>
      <w:proofErr w:type="spellEnd"/>
      <w:r w:rsidR="00B32210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210" w:rsidRPr="00FB5A78">
        <w:rPr>
          <w:rFonts w:ascii="Sylfaen" w:hAnsi="Sylfaen"/>
          <w:i/>
          <w:sz w:val="24"/>
          <w:szCs w:val="24"/>
          <w:lang w:val="en-US"/>
        </w:rPr>
        <w:t>նախատեսել</w:t>
      </w:r>
      <w:proofErr w:type="spellEnd"/>
      <w:r w:rsidR="00B32210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210" w:rsidRPr="00FB5A78">
        <w:rPr>
          <w:rFonts w:ascii="Sylfaen" w:hAnsi="Sylfaen"/>
          <w:i/>
          <w:sz w:val="24"/>
          <w:szCs w:val="24"/>
          <w:lang w:val="en-US"/>
        </w:rPr>
        <w:t>ենք</w:t>
      </w:r>
      <w:proofErr w:type="spellEnd"/>
      <w:r w:rsidR="00B32210" w:rsidRPr="00FB5A78">
        <w:rPr>
          <w:rFonts w:ascii="Sylfaen" w:hAnsi="Sylfaen"/>
          <w:i/>
          <w:sz w:val="24"/>
          <w:szCs w:val="24"/>
          <w:lang w:val="en-US"/>
        </w:rPr>
        <w:t xml:space="preserve"> 147597.862 </w:t>
      </w:r>
      <w:proofErr w:type="spellStart"/>
      <w:r w:rsidR="00B32210" w:rsidRPr="00FB5A78">
        <w:rPr>
          <w:rFonts w:ascii="Sylfaen" w:hAnsi="Sylfaen"/>
          <w:i/>
          <w:sz w:val="24"/>
          <w:szCs w:val="24"/>
          <w:lang w:val="en-US"/>
        </w:rPr>
        <w:t>հազար</w:t>
      </w:r>
      <w:proofErr w:type="spellEnd"/>
      <w:r w:rsidR="00B32210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210" w:rsidRPr="00FB5A78">
        <w:rPr>
          <w:rFonts w:ascii="Sylfaen" w:hAnsi="Sylfaen"/>
          <w:i/>
          <w:sz w:val="24"/>
          <w:szCs w:val="24"/>
          <w:lang w:val="en-US"/>
        </w:rPr>
        <w:t>դրամի</w:t>
      </w:r>
      <w:proofErr w:type="spellEnd"/>
      <w:r w:rsidR="00B32210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210" w:rsidRPr="00FB5A78">
        <w:rPr>
          <w:rFonts w:ascii="Sylfaen" w:hAnsi="Sylfaen"/>
          <w:i/>
          <w:sz w:val="24"/>
          <w:szCs w:val="24"/>
          <w:lang w:val="en-US"/>
        </w:rPr>
        <w:t>պահուստային</w:t>
      </w:r>
      <w:proofErr w:type="spellEnd"/>
      <w:r w:rsidR="00B32210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B32210" w:rsidRPr="00FB5A78">
        <w:rPr>
          <w:rFonts w:ascii="Sylfaen" w:hAnsi="Sylfaen"/>
          <w:i/>
          <w:sz w:val="24"/>
          <w:szCs w:val="24"/>
          <w:lang w:val="en-US"/>
        </w:rPr>
        <w:t>միջոցներ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որից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147000.0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հազար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դրամ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ուղղելու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ենք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ֆոնդային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բյուջե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՝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մանկապարտեզների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հիմնանորոգման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սուբվենցիոն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ծրագրերը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ֆինանսավորելու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B5A78" w:rsidRPr="00FB5A78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="00FB5A78" w:rsidRPr="00FB5A78">
        <w:rPr>
          <w:rFonts w:ascii="Sylfaen" w:hAnsi="Sylfaen"/>
          <w:i/>
          <w:sz w:val="24"/>
          <w:szCs w:val="24"/>
          <w:lang w:val="en-US"/>
        </w:rPr>
        <w:t>:</w:t>
      </w:r>
    </w:p>
    <w:p w:rsidR="00FB5A78" w:rsidRPr="00FB5A78" w:rsidRDefault="00FB5A78" w:rsidP="00965819">
      <w:pPr>
        <w:spacing w:after="0"/>
        <w:ind w:left="-900" w:firstLine="810"/>
        <w:jc w:val="both"/>
        <w:rPr>
          <w:rFonts w:ascii="Sylfaen" w:hAnsi="Sylfaen"/>
          <w:i/>
          <w:lang w:val="en-US"/>
        </w:rPr>
      </w:pP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Ես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դիմում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եմ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բնակիչներին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ավագանուն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աշխատակազմի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կազմակերպությունների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աշխատակիցներին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՝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շահագրգիռ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մոտեցում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ցուցաբերելու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B5A78">
        <w:rPr>
          <w:rFonts w:ascii="Sylfaen" w:hAnsi="Sylfaen"/>
          <w:i/>
          <w:sz w:val="24"/>
          <w:szCs w:val="24"/>
          <w:lang w:val="en-US"/>
        </w:rPr>
        <w:lastRenderedPageBreak/>
        <w:t xml:space="preserve">2022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բյուջեի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միջոցների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գոյացման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դրանց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նպատակային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հասցեական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օգտագործման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բյուջեի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կատարման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վերահսկման</w:t>
      </w:r>
      <w:proofErr w:type="spellEnd"/>
      <w:r w:rsidRPr="00FB5A7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5A78">
        <w:rPr>
          <w:rFonts w:ascii="Sylfaen" w:hAnsi="Sylfaen"/>
          <w:i/>
          <w:sz w:val="24"/>
          <w:szCs w:val="24"/>
          <w:lang w:val="en-US"/>
        </w:rPr>
        <w:t>ուղղություններով</w:t>
      </w:r>
      <w:proofErr w:type="spellEnd"/>
      <w:r w:rsidRPr="00FB5A78">
        <w:rPr>
          <w:rFonts w:ascii="Sylfaen" w:hAnsi="Sylfaen"/>
          <w:i/>
          <w:lang w:val="en-US"/>
        </w:rPr>
        <w:t>:</w:t>
      </w:r>
    </w:p>
    <w:p w:rsidR="00FB5A78" w:rsidRDefault="00FB5A78" w:rsidP="00965819">
      <w:pPr>
        <w:spacing w:after="0"/>
        <w:ind w:left="-900" w:firstLine="810"/>
        <w:jc w:val="both"/>
        <w:rPr>
          <w:rFonts w:ascii="Sylfaen" w:hAnsi="Sylfaen"/>
          <w:i/>
          <w:lang w:val="en-US"/>
        </w:rPr>
      </w:pPr>
    </w:p>
    <w:p w:rsidR="00FB5A78" w:rsidRDefault="00FB5A78" w:rsidP="00965819">
      <w:pPr>
        <w:spacing w:after="0"/>
        <w:ind w:left="-900" w:firstLine="810"/>
        <w:jc w:val="both"/>
        <w:rPr>
          <w:rFonts w:ascii="Sylfaen" w:hAnsi="Sylfaen"/>
          <w:i/>
          <w:lang w:val="en-US"/>
        </w:rPr>
      </w:pPr>
    </w:p>
    <w:p w:rsidR="00FB5A78" w:rsidRDefault="00FB5A78" w:rsidP="00965819">
      <w:pPr>
        <w:spacing w:after="0"/>
        <w:ind w:left="-900" w:firstLine="810"/>
        <w:jc w:val="both"/>
        <w:rPr>
          <w:rFonts w:ascii="Sylfaen" w:hAnsi="Sylfaen"/>
          <w:i/>
          <w:lang w:val="en-US"/>
        </w:rPr>
      </w:pPr>
    </w:p>
    <w:p w:rsidR="00FB5A78" w:rsidRDefault="00FB5A78" w:rsidP="00965819">
      <w:pPr>
        <w:spacing w:after="0"/>
        <w:ind w:left="-900" w:firstLine="810"/>
        <w:jc w:val="both"/>
        <w:rPr>
          <w:rFonts w:ascii="Sylfaen" w:hAnsi="Sylfaen"/>
          <w:i/>
          <w:lang w:val="en-US"/>
        </w:rPr>
      </w:pPr>
    </w:p>
    <w:p w:rsidR="00FB5A78" w:rsidRDefault="00FB5A78" w:rsidP="00965819">
      <w:pPr>
        <w:spacing w:after="0"/>
        <w:ind w:left="-900" w:firstLine="810"/>
        <w:jc w:val="both"/>
        <w:rPr>
          <w:rFonts w:ascii="Sylfaen" w:hAnsi="Sylfaen"/>
          <w:i/>
          <w:lang w:val="en-US"/>
        </w:rPr>
      </w:pPr>
    </w:p>
    <w:p w:rsidR="00FB5A78" w:rsidRDefault="00FB5A78" w:rsidP="00965819">
      <w:pPr>
        <w:spacing w:after="0"/>
        <w:ind w:left="-900" w:firstLine="810"/>
        <w:jc w:val="both"/>
        <w:rPr>
          <w:rFonts w:ascii="Sylfaen" w:hAnsi="Sylfaen"/>
          <w:i/>
          <w:lang w:val="en-US"/>
        </w:rPr>
      </w:pPr>
    </w:p>
    <w:p w:rsidR="00FB5A78" w:rsidRDefault="00FB5A78" w:rsidP="00965819">
      <w:pPr>
        <w:spacing w:after="0"/>
        <w:ind w:left="-900" w:firstLine="810"/>
        <w:jc w:val="both"/>
        <w:rPr>
          <w:rFonts w:ascii="Sylfaen" w:hAnsi="Sylfaen"/>
          <w:i/>
          <w:lang w:val="en-US"/>
        </w:rPr>
      </w:pPr>
    </w:p>
    <w:p w:rsidR="00FB5A78" w:rsidRDefault="00FB5A78" w:rsidP="00965819">
      <w:pPr>
        <w:spacing w:after="0"/>
        <w:ind w:left="-900" w:firstLine="810"/>
        <w:jc w:val="both"/>
        <w:rPr>
          <w:rFonts w:ascii="Sylfaen" w:hAnsi="Sylfaen"/>
          <w:i/>
          <w:lang w:val="en-US"/>
        </w:rPr>
      </w:pPr>
    </w:p>
    <w:p w:rsidR="00FB5A78" w:rsidRPr="00FB5A78" w:rsidRDefault="00FB5A78" w:rsidP="00FB5A78">
      <w:pPr>
        <w:spacing w:after="0"/>
        <w:ind w:left="-900" w:firstLine="810"/>
        <w:jc w:val="center"/>
        <w:rPr>
          <w:rFonts w:ascii="Sylfaen" w:hAnsi="Sylfaen"/>
          <w:b/>
          <w:i/>
          <w:sz w:val="32"/>
          <w:szCs w:val="32"/>
          <w:lang w:val="en-US"/>
        </w:rPr>
      </w:pPr>
      <w:r w:rsidRPr="00FB5A78">
        <w:rPr>
          <w:rFonts w:ascii="Sylfaen" w:hAnsi="Sylfaen"/>
          <w:b/>
          <w:i/>
          <w:sz w:val="32"/>
          <w:szCs w:val="32"/>
          <w:lang w:val="en-US"/>
        </w:rPr>
        <w:t>ՀԱՄԱՅՆՔԻ ՂԵԿԱՎԱՐ՝                      Ս. ՄԻՔԱՅԵԼՅԱՆ</w:t>
      </w:r>
    </w:p>
    <w:p w:rsidR="00A650A8" w:rsidRPr="00A650A8" w:rsidRDefault="00A650A8" w:rsidP="00A650A8">
      <w:pPr>
        <w:spacing w:after="0"/>
        <w:ind w:left="-90"/>
        <w:jc w:val="both"/>
        <w:rPr>
          <w:rFonts w:ascii="Sylfaen" w:hAnsi="Sylfaen"/>
          <w:sz w:val="24"/>
          <w:szCs w:val="24"/>
          <w:lang w:val="en-US"/>
        </w:rPr>
      </w:pPr>
    </w:p>
    <w:p w:rsidR="00A650A8" w:rsidRPr="00A650A8" w:rsidRDefault="00A650A8" w:rsidP="00A650A8">
      <w:pPr>
        <w:ind w:left="-90"/>
        <w:rPr>
          <w:lang w:val="en-US"/>
        </w:rPr>
      </w:pPr>
    </w:p>
    <w:p w:rsidR="00A650A8" w:rsidRPr="004442D5" w:rsidRDefault="00A650A8" w:rsidP="00A650A8">
      <w:pPr>
        <w:pStyle w:val="a3"/>
        <w:spacing w:after="0"/>
        <w:ind w:left="270"/>
        <w:jc w:val="both"/>
        <w:rPr>
          <w:rFonts w:ascii="Sylfaen" w:hAnsi="Sylfaen"/>
          <w:sz w:val="24"/>
          <w:szCs w:val="24"/>
          <w:lang w:val="en-US"/>
        </w:rPr>
      </w:pPr>
    </w:p>
    <w:p w:rsidR="004442D5" w:rsidRDefault="004442D5" w:rsidP="004442D5">
      <w:pPr>
        <w:spacing w:after="0"/>
        <w:ind w:left="-630" w:firstLine="18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</w:p>
    <w:p w:rsidR="004442D5" w:rsidRDefault="004442D5" w:rsidP="004442D5">
      <w:pPr>
        <w:spacing w:after="0"/>
        <w:ind w:left="-630" w:firstLine="180"/>
        <w:rPr>
          <w:rFonts w:ascii="Sylfaen" w:hAnsi="Sylfaen"/>
          <w:sz w:val="24"/>
          <w:szCs w:val="24"/>
          <w:lang w:val="en-US"/>
        </w:rPr>
      </w:pPr>
    </w:p>
    <w:p w:rsidR="004442D5" w:rsidRDefault="004442D5" w:rsidP="004442D5">
      <w:pPr>
        <w:ind w:left="-630" w:firstLine="18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</w:p>
    <w:p w:rsidR="004442D5" w:rsidRPr="004442D5" w:rsidRDefault="004442D5" w:rsidP="004442D5">
      <w:pPr>
        <w:ind w:left="-630"/>
        <w:rPr>
          <w:rFonts w:ascii="Sylfaen" w:hAnsi="Sylfaen"/>
          <w:sz w:val="24"/>
          <w:szCs w:val="24"/>
          <w:lang w:val="en-US"/>
        </w:rPr>
      </w:pPr>
    </w:p>
    <w:p w:rsidR="004442D5" w:rsidRDefault="004442D5" w:rsidP="004442D5">
      <w:pPr>
        <w:ind w:left="-450"/>
        <w:rPr>
          <w:rFonts w:ascii="Sylfaen" w:hAnsi="Sylfaen"/>
          <w:b/>
          <w:lang w:val="en-US"/>
        </w:rPr>
      </w:pPr>
    </w:p>
    <w:p w:rsidR="004442D5" w:rsidRDefault="004442D5" w:rsidP="004442D5">
      <w:pPr>
        <w:ind w:left="-450"/>
        <w:rPr>
          <w:rFonts w:ascii="Sylfaen" w:hAnsi="Sylfaen"/>
          <w:b/>
          <w:lang w:val="en-US"/>
        </w:rPr>
      </w:pPr>
    </w:p>
    <w:p w:rsidR="004442D5" w:rsidRPr="004442D5" w:rsidRDefault="004442D5" w:rsidP="004442D5">
      <w:pPr>
        <w:ind w:left="-630"/>
        <w:rPr>
          <w:rFonts w:ascii="Sylfaen" w:hAnsi="Sylfaen"/>
          <w:b/>
          <w:lang w:val="en-US"/>
        </w:rPr>
      </w:pPr>
    </w:p>
    <w:sectPr w:rsidR="004442D5" w:rsidRPr="004442D5" w:rsidSect="004442D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0B5"/>
    <w:multiLevelType w:val="multilevel"/>
    <w:tmpl w:val="03BC8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39"/>
    <w:rsid w:val="00213B9A"/>
    <w:rsid w:val="002D1666"/>
    <w:rsid w:val="003E43C9"/>
    <w:rsid w:val="003F54F2"/>
    <w:rsid w:val="004442D5"/>
    <w:rsid w:val="00576743"/>
    <w:rsid w:val="00584BB8"/>
    <w:rsid w:val="00790192"/>
    <w:rsid w:val="007D6639"/>
    <w:rsid w:val="00813F15"/>
    <w:rsid w:val="00965819"/>
    <w:rsid w:val="00A650A8"/>
    <w:rsid w:val="00B32210"/>
    <w:rsid w:val="00CB7EA2"/>
    <w:rsid w:val="00E05A4E"/>
    <w:rsid w:val="00F3098F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10</cp:revision>
  <cp:lastPrinted>2022-02-07T08:49:00Z</cp:lastPrinted>
  <dcterms:created xsi:type="dcterms:W3CDTF">2022-01-31T18:29:00Z</dcterms:created>
  <dcterms:modified xsi:type="dcterms:W3CDTF">2022-02-07T09:05:00Z</dcterms:modified>
</cp:coreProperties>
</file>